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0" w:rsidRPr="00B66E10" w:rsidRDefault="00B66E10" w:rsidP="00B66E10">
      <w:pPr>
        <w:spacing w:after="192" w:line="403" w:lineRule="atLeast"/>
        <w:outlineLvl w:val="0"/>
        <w:rPr>
          <w:rFonts w:ascii="Fira Sans Bold" w:eastAsia="Times New Roman" w:hAnsi="Fira Sans Bold" w:cs="Times New Roman"/>
          <w:b/>
          <w:bCs/>
          <w:color w:val="272727"/>
          <w:kern w:val="36"/>
          <w:sz w:val="34"/>
          <w:szCs w:val="34"/>
          <w:lang w:eastAsia="bs-Latn-BA"/>
        </w:rPr>
      </w:pPr>
      <w:r w:rsidRPr="00B66E10">
        <w:rPr>
          <w:rFonts w:ascii="Fira Sans Bold" w:eastAsia="Times New Roman" w:hAnsi="Fira Sans Bold" w:cs="Times New Roman"/>
          <w:b/>
          <w:bCs/>
          <w:color w:val="272727"/>
          <w:kern w:val="36"/>
          <w:sz w:val="34"/>
          <w:szCs w:val="34"/>
          <w:lang w:eastAsia="bs-Latn-BA"/>
        </w:rPr>
        <w:t>Kampanja #PonosniNaSebe</w:t>
      </w:r>
    </w:p>
    <w:p w:rsidR="00B66E10" w:rsidRPr="00B66E10" w:rsidRDefault="00B66E10" w:rsidP="00B66E10">
      <w:pPr>
        <w:spacing w:before="156" w:after="120" w:line="269" w:lineRule="atLeast"/>
        <w:jc w:val="both"/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</w:pPr>
      <w:r w:rsidRPr="00B66E10"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  <w:t>Kampanja #PonosniNaSebe (ponosni na sebe) je prva kampanja koja se sprovoditi od aprila 2016. godine od strane pet koalicija organizacija osoba sa invaliditetom u cijeloj BiH, uz podršku MyRight organizacije. Kampanja ima za cilj da kroz različite javne aktivnosti u zajednici i putem medija upozna građane/ke o pravima svih osoba sa invaliditetom, o sposobnostima i vrijednostima osoba sa invaliditetom, kako bi se na taj način spriječila marginalizacija osoba sa invaliditetom i promijenile postojeće negativne predrasude o ovim građanima i građankama.</w:t>
      </w:r>
    </w:p>
    <w:p w:rsidR="00B66E10" w:rsidRPr="00B66E10" w:rsidRDefault="00B66E10" w:rsidP="00B66E10">
      <w:pPr>
        <w:spacing w:before="156" w:after="120" w:line="269" w:lineRule="atLeast"/>
        <w:jc w:val="both"/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</w:pPr>
      <w:r w:rsidRPr="00B66E10"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  <w:t>Kampanja #PonosniNaSebe ima za cilj podići svjesnost da su osobe sa invaliditetom jednako sposobne za velika djela i da invaliditet ne mora nužno spriječiti ljude da ostvare svoje snove. Primjera za ovo nalazimo u mnogim izuzetnim osobama sa invaliditetom koji su dali veliki doprinos umjetničkom, kulturnomi naučnom naslijeđu čovječanstva.</w:t>
      </w:r>
    </w:p>
    <w:p w:rsidR="00B66E10" w:rsidRPr="00B66E10" w:rsidRDefault="00B66E10" w:rsidP="00B66E10">
      <w:pPr>
        <w:spacing w:before="156" w:after="120" w:line="269" w:lineRule="atLeast"/>
        <w:jc w:val="both"/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</w:pPr>
      <w:r w:rsidRPr="00B66E10"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  <w:t>Profesor i naučnik Stephen Hawking je dao podršku kampanji #PonosniNaSebe i poručio da ako je on s bolešću motorike neurona od koje je potpuno paraliziran uspio u životu, onda to svakako mogu i drugi.</w:t>
      </w:r>
    </w:p>
    <w:p w:rsidR="00B66E10" w:rsidRPr="00B66E10" w:rsidRDefault="00B66E10" w:rsidP="00B66E10">
      <w:pPr>
        <w:spacing w:before="156" w:after="120" w:line="269" w:lineRule="atLeast"/>
        <w:jc w:val="both"/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</w:pPr>
      <w:r w:rsidRPr="00B66E10">
        <w:rPr>
          <w:rFonts w:ascii="Fira Sans Regular" w:eastAsia="Times New Roman" w:hAnsi="Fira Sans Regular" w:cs="Times New Roman"/>
          <w:color w:val="171717"/>
          <w:sz w:val="17"/>
          <w:szCs w:val="17"/>
          <w:lang w:eastAsia="bs-Latn-BA"/>
        </w:rPr>
        <w:t>Fondacija Hellen Keller, američke gluhoslijepe književnice i političke aktivistice, i fondacija Frida Kahlo, meksičke likovne umjetnice, su takođe podržale kampanju #PonosniNaSebe.</w:t>
      </w:r>
    </w:p>
    <w:p w:rsidR="00436639" w:rsidRDefault="00436639"/>
    <w:sectPr w:rsidR="00436639" w:rsidSect="0043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6E10"/>
    <w:rsid w:val="0010193E"/>
    <w:rsid w:val="00436639"/>
    <w:rsid w:val="00494B4D"/>
    <w:rsid w:val="00B66E10"/>
    <w:rsid w:val="00CE34CE"/>
    <w:rsid w:val="00F8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39"/>
  </w:style>
  <w:style w:type="paragraph" w:styleId="Heading1">
    <w:name w:val="heading 1"/>
    <w:basedOn w:val="Normal"/>
    <w:link w:val="Heading1Char"/>
    <w:uiPriority w:val="9"/>
    <w:qFormat/>
    <w:rsid w:val="00B66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E10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B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>Grizli777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dcterms:created xsi:type="dcterms:W3CDTF">2018-11-28T11:45:00Z</dcterms:created>
  <dcterms:modified xsi:type="dcterms:W3CDTF">2018-11-30T10:02:00Z</dcterms:modified>
</cp:coreProperties>
</file>